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E9" w:rsidRDefault="00D030E9" w:rsidP="00D0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BUILDING THE ENGINE OF COMMUNITY DEVELOPMENT IN DETROIT</w:t>
      </w:r>
    </w:p>
    <w:p w:rsidR="00D030E9" w:rsidRDefault="00D030E9" w:rsidP="00D0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ADVISORY COUNCIL 2018</w:t>
      </w:r>
    </w:p>
    <w:p w:rsidR="00980795" w:rsidRDefault="00980795" w:rsidP="00382461">
      <w:pPr>
        <w:spacing w:after="0" w:line="240" w:lineRule="auto"/>
        <w:rPr>
          <w:b/>
          <w:color w:val="FF0000"/>
        </w:rPr>
      </w:pPr>
    </w:p>
    <w:p w:rsidR="000E34D2" w:rsidRPr="000E34D2" w:rsidRDefault="000E34D2" w:rsidP="00382461">
      <w:pPr>
        <w:spacing w:after="0" w:line="240" w:lineRule="auto"/>
        <w:rPr>
          <w:b/>
          <w:color w:val="FF0000"/>
        </w:rPr>
      </w:pPr>
      <w:r w:rsidRPr="000E34D2">
        <w:rPr>
          <w:b/>
          <w:color w:val="FF0000"/>
        </w:rPr>
        <w:t>Academia:</w:t>
      </w:r>
    </w:p>
    <w:p w:rsidR="00D030E9" w:rsidRDefault="00D030E9" w:rsidP="00382461">
      <w:pPr>
        <w:spacing w:after="0" w:line="240" w:lineRule="auto"/>
      </w:pPr>
      <w:r>
        <w:t xml:space="preserve">Mark </w:t>
      </w:r>
      <w:proofErr w:type="spellStart"/>
      <w:r>
        <w:t>Brucki</w:t>
      </w:r>
      <w:proofErr w:type="spellEnd"/>
      <w:r>
        <w:t>, L</w:t>
      </w:r>
      <w:r w:rsidR="000E34D2">
        <w:t>TU,</w:t>
      </w:r>
      <w:r>
        <w:t xml:space="preserve"> Executive Director/Economic Developmen</w:t>
      </w:r>
      <w:r w:rsidR="000E34D2">
        <w:t>t (</w:t>
      </w:r>
      <w:r w:rsidR="000E34D2" w:rsidRPr="000E34D2">
        <w:rPr>
          <w:b/>
          <w:color w:val="FF0000"/>
        </w:rPr>
        <w:t>BECDD Core</w:t>
      </w:r>
      <w:r>
        <w:rPr>
          <w:b/>
          <w:color w:val="FF0000"/>
        </w:rPr>
        <w:t xml:space="preserve"> Partner</w:t>
      </w:r>
      <w:r>
        <w:t>)</w:t>
      </w:r>
    </w:p>
    <w:p w:rsidR="00382461" w:rsidRDefault="00382461" w:rsidP="00382461">
      <w:pPr>
        <w:spacing w:after="0" w:line="240" w:lineRule="auto"/>
      </w:pPr>
      <w:proofErr w:type="spellStart"/>
      <w:r>
        <w:t>Graig</w:t>
      </w:r>
      <w:proofErr w:type="spellEnd"/>
      <w:r>
        <w:t xml:space="preserve"> Donnelly, </w:t>
      </w:r>
      <w:proofErr w:type="spellStart"/>
      <w:r>
        <w:t>Ass’t</w:t>
      </w:r>
      <w:proofErr w:type="spellEnd"/>
      <w:r>
        <w:t xml:space="preserve"> Vice President, Economic Development, Wayne State University</w:t>
      </w:r>
    </w:p>
    <w:p w:rsidR="000E34D2" w:rsidRDefault="000E34D2" w:rsidP="000E34D2">
      <w:pPr>
        <w:spacing w:after="0" w:line="240" w:lineRule="auto"/>
        <w:rPr>
          <w:b/>
          <w:color w:val="FF0000"/>
        </w:rPr>
      </w:pPr>
    </w:p>
    <w:p w:rsidR="000E34D2" w:rsidRDefault="000E34D2" w:rsidP="000E34D2">
      <w:pPr>
        <w:spacing w:after="0" w:line="240" w:lineRule="auto"/>
      </w:pPr>
      <w:r>
        <w:rPr>
          <w:b/>
          <w:color w:val="FF0000"/>
        </w:rPr>
        <w:t>Advocacy Organization: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0E34D2" w:rsidRDefault="00EA6960" w:rsidP="000E34D2">
      <w:pPr>
        <w:spacing w:after="0" w:line="240" w:lineRule="auto"/>
        <w:rPr>
          <w:b/>
          <w:color w:val="FF0000"/>
        </w:rPr>
      </w:pPr>
      <w:proofErr w:type="spellStart"/>
      <w:r>
        <w:t>Pons</w:t>
      </w:r>
      <w:r w:rsidR="000E34D2">
        <w:t>ella</w:t>
      </w:r>
      <w:proofErr w:type="spellEnd"/>
      <w:r w:rsidR="000E34D2">
        <w:t xml:space="preserve"> Hardaway, CEO, MOSES</w:t>
      </w:r>
      <w:r w:rsidR="000E34D2">
        <w:tab/>
      </w:r>
    </w:p>
    <w:p w:rsidR="000E34D2" w:rsidRDefault="000E34D2" w:rsidP="000E34D2">
      <w:pPr>
        <w:spacing w:after="0" w:line="240" w:lineRule="auto"/>
        <w:rPr>
          <w:b/>
          <w:color w:val="FF0000"/>
        </w:rPr>
      </w:pPr>
    </w:p>
    <w:p w:rsidR="007A54F2" w:rsidRDefault="007A54F2" w:rsidP="000E34D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Community Development </w:t>
      </w:r>
      <w:r w:rsidR="000E34D2">
        <w:rPr>
          <w:b/>
          <w:color w:val="FF0000"/>
        </w:rPr>
        <w:t>Intermediar</w:t>
      </w:r>
      <w:r w:rsidR="00F834F2">
        <w:rPr>
          <w:b/>
          <w:color w:val="FF0000"/>
        </w:rPr>
        <w:t>ies</w:t>
      </w:r>
      <w:r>
        <w:rPr>
          <w:b/>
          <w:color w:val="FF0000"/>
        </w:rPr>
        <w:t>/Support Organizations: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0E34D2" w:rsidRDefault="000E34D2" w:rsidP="000E34D2">
      <w:pPr>
        <w:spacing w:after="0" w:line="240" w:lineRule="auto"/>
      </w:pPr>
      <w:r>
        <w:t>Meli</w:t>
      </w:r>
      <w:r w:rsidR="00BB16CB">
        <w:t>nda Clemons, Detroit Senior Director, Enterprise Community Partners</w:t>
      </w:r>
    </w:p>
    <w:p w:rsidR="00F834F2" w:rsidRDefault="00F834F2" w:rsidP="000E34D2">
      <w:pPr>
        <w:spacing w:after="0" w:line="240" w:lineRule="auto"/>
      </w:pPr>
      <w:proofErr w:type="spellStart"/>
      <w:r>
        <w:t>Shamyl</w:t>
      </w:r>
      <w:r w:rsidR="003D1B7E">
        <w:t>e</w:t>
      </w:r>
      <w:proofErr w:type="spellEnd"/>
      <w:r w:rsidR="00EC7B71">
        <w:t xml:space="preserve"> Dobbs, </w:t>
      </w:r>
      <w:r>
        <w:t>CEO</w:t>
      </w:r>
      <w:r w:rsidR="006C2076">
        <w:t>, Michigan Community Resources</w:t>
      </w:r>
      <w:r>
        <w:t xml:space="preserve">                          </w:t>
      </w:r>
    </w:p>
    <w:p w:rsidR="003B6C88" w:rsidRDefault="003B6C88" w:rsidP="00F834F2">
      <w:pPr>
        <w:spacing w:after="0" w:line="240" w:lineRule="auto"/>
      </w:pPr>
      <w:r>
        <w:t>Anika Goss-Foster,</w:t>
      </w:r>
      <w:r w:rsidR="00EC7B71">
        <w:t xml:space="preserve"> CEO, </w:t>
      </w:r>
      <w:r>
        <w:t>Detroit Future City</w:t>
      </w:r>
    </w:p>
    <w:p w:rsidR="00F834F2" w:rsidRDefault="00F834F2" w:rsidP="00F834F2">
      <w:pPr>
        <w:spacing w:after="0" w:line="240" w:lineRule="auto"/>
      </w:pPr>
      <w:r>
        <w:t>Donna Murray-Brown, CEO, Michigan Nonprofit Association (</w:t>
      </w:r>
      <w:r>
        <w:rPr>
          <w:b/>
          <w:color w:val="FF0000"/>
        </w:rPr>
        <w:t>BECDD Core Partner</w:t>
      </w:r>
      <w:r>
        <w:t>)</w:t>
      </w:r>
    </w:p>
    <w:p w:rsidR="003B6C88" w:rsidRDefault="003B6C88" w:rsidP="000E34D2">
      <w:pPr>
        <w:spacing w:after="0" w:line="240" w:lineRule="auto"/>
      </w:pPr>
      <w:r>
        <w:t>Erica Raleigh, CEO, Data Driven Detroit</w:t>
      </w:r>
    </w:p>
    <w:p w:rsidR="000E34D2" w:rsidRDefault="000E34D2" w:rsidP="000E34D2">
      <w:pPr>
        <w:spacing w:after="0" w:line="240" w:lineRule="auto"/>
      </w:pPr>
      <w:r>
        <w:t>Michael Smith, Director of Neighborhood Initiatives, Invest Detroit</w:t>
      </w:r>
      <w:r>
        <w:tab/>
      </w:r>
      <w:r>
        <w:tab/>
      </w:r>
      <w:r>
        <w:tab/>
      </w:r>
      <w:bookmarkStart w:id="0" w:name="_GoBack"/>
      <w:bookmarkEnd w:id="0"/>
    </w:p>
    <w:p w:rsidR="000E34D2" w:rsidRDefault="000E34D2" w:rsidP="000E34D2">
      <w:pPr>
        <w:spacing w:after="0" w:line="240" w:lineRule="auto"/>
      </w:pPr>
      <w:proofErr w:type="spellStart"/>
      <w:r>
        <w:t>Sarida</w:t>
      </w:r>
      <w:proofErr w:type="spellEnd"/>
      <w:r>
        <w:t xml:space="preserve"> Scott, CEO, Community Development Advocates of Detroit (</w:t>
      </w:r>
      <w:r>
        <w:rPr>
          <w:b/>
          <w:color w:val="FF0000"/>
        </w:rPr>
        <w:t>BECDD Core Partner</w:t>
      </w:r>
      <w:r>
        <w:t>)</w:t>
      </w:r>
      <w:r>
        <w:tab/>
      </w:r>
      <w:r>
        <w:tab/>
      </w:r>
      <w:r>
        <w:tab/>
        <w:t xml:space="preserve">     </w:t>
      </w:r>
    </w:p>
    <w:p w:rsidR="00F834F2" w:rsidRDefault="00F834F2" w:rsidP="00F834F2">
      <w:pPr>
        <w:spacing w:after="0" w:line="240" w:lineRule="auto"/>
      </w:pPr>
      <w:r>
        <w:t>Tahirih Ziegler, Executive Director, Detroit LISC</w:t>
      </w:r>
    </w:p>
    <w:p w:rsidR="000E34D2" w:rsidRDefault="000E34D2" w:rsidP="00382461">
      <w:pPr>
        <w:spacing w:after="0" w:line="240" w:lineRule="auto"/>
        <w:rPr>
          <w:b/>
          <w:color w:val="FF0000"/>
        </w:rPr>
      </w:pPr>
    </w:p>
    <w:p w:rsidR="003B6C88" w:rsidRDefault="003B6C88" w:rsidP="003B6C88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Community Development Organizations:</w:t>
      </w:r>
    </w:p>
    <w:p w:rsidR="003B6C88" w:rsidRDefault="003B6C88" w:rsidP="003B6C88">
      <w:pPr>
        <w:spacing w:after="0" w:line="240" w:lineRule="auto"/>
      </w:pPr>
      <w:r>
        <w:t>Christine Bell, CEO, Urban Neighborhood Initiative</w:t>
      </w:r>
      <w:r w:rsidR="004F41FF">
        <w:t>s</w:t>
      </w:r>
    </w:p>
    <w:p w:rsidR="003B6C88" w:rsidRDefault="003B6C88" w:rsidP="003B6C88">
      <w:pPr>
        <w:spacing w:after="0" w:line="240" w:lineRule="auto"/>
        <w:rPr>
          <w:b/>
          <w:color w:val="FF0000"/>
        </w:rPr>
      </w:pPr>
      <w:proofErr w:type="spellStart"/>
      <w:r>
        <w:t>Kenyett</w:t>
      </w:r>
      <w:r w:rsidR="00EC7B71">
        <w:t>a</w:t>
      </w:r>
      <w:proofErr w:type="spellEnd"/>
      <w:r w:rsidR="00EC7B71">
        <w:t xml:space="preserve"> Campbell, CEO, </w:t>
      </w:r>
      <w:r>
        <w:t>Cody Rouge C</w:t>
      </w:r>
      <w:r w:rsidR="00EC7B71">
        <w:t xml:space="preserve">ommunity </w:t>
      </w:r>
      <w:r>
        <w:t>A</w:t>
      </w:r>
      <w:r w:rsidR="00EC7B71">
        <w:t xml:space="preserve">ction </w:t>
      </w:r>
      <w:r>
        <w:t>A</w:t>
      </w:r>
      <w:r w:rsidR="00EC7B71">
        <w:t>lliance</w:t>
      </w:r>
    </w:p>
    <w:p w:rsidR="003B6C88" w:rsidRDefault="003B6C88" w:rsidP="003B6C88">
      <w:pPr>
        <w:spacing w:after="0" w:line="240" w:lineRule="auto"/>
      </w:pPr>
      <w:r>
        <w:t>Phyllis Edwards, CEO, Bridging Communities</w:t>
      </w:r>
    </w:p>
    <w:p w:rsidR="003B6C88" w:rsidRDefault="003B6C88" w:rsidP="003B6C88">
      <w:pPr>
        <w:spacing w:after="0" w:line="240" w:lineRule="auto"/>
      </w:pPr>
      <w:r>
        <w:t>Deb</w:t>
      </w:r>
      <w:r w:rsidR="00EC7B71">
        <w:t>orah</w:t>
      </w:r>
      <w:r>
        <w:t xml:space="preserve"> Fisher, Director, Hope Village Initiative/</w:t>
      </w:r>
      <w:proofErr w:type="spellStart"/>
      <w:proofErr w:type="gramStart"/>
      <w:r>
        <w:t>Focus:HOPE</w:t>
      </w:r>
      <w:proofErr w:type="spellEnd"/>
      <w:proofErr w:type="gramEnd"/>
      <w:r>
        <w:tab/>
      </w:r>
    </w:p>
    <w:p w:rsidR="003B6C88" w:rsidRDefault="003B6C88" w:rsidP="003B6C88">
      <w:pPr>
        <w:spacing w:after="0" w:line="240" w:lineRule="auto"/>
      </w:pPr>
      <w:r w:rsidRPr="00D030E9">
        <w:t>Donna Givens, CEO, Eastside Community Network</w:t>
      </w:r>
    </w:p>
    <w:p w:rsidR="003B6C88" w:rsidRDefault="003B6C88" w:rsidP="003B6C88">
      <w:pPr>
        <w:spacing w:after="0" w:line="240" w:lineRule="auto"/>
        <w:rPr>
          <w:b/>
          <w:color w:val="FF0000"/>
        </w:rPr>
      </w:pPr>
      <w:proofErr w:type="spellStart"/>
      <w:r>
        <w:t>Ezekial</w:t>
      </w:r>
      <w:proofErr w:type="spellEnd"/>
      <w:r>
        <w:t xml:space="preserve"> Harris, CEO, MACC Development</w:t>
      </w:r>
      <w:r>
        <w:rPr>
          <w:b/>
          <w:color w:val="FF0000"/>
        </w:rPr>
        <w:t xml:space="preserve"> </w:t>
      </w:r>
    </w:p>
    <w:p w:rsidR="003B6C88" w:rsidRDefault="003B6C88" w:rsidP="003B6C88">
      <w:pPr>
        <w:spacing w:after="0" w:line="240" w:lineRule="auto"/>
        <w:rPr>
          <w:b/>
          <w:color w:val="FF0000"/>
        </w:rPr>
      </w:pPr>
      <w:r>
        <w:t xml:space="preserve">Lisa </w:t>
      </w:r>
      <w:proofErr w:type="spellStart"/>
      <w:r>
        <w:t>Johanon</w:t>
      </w:r>
      <w:proofErr w:type="spellEnd"/>
      <w:r>
        <w:t>, CEO, Central Detroit Christian CDC</w:t>
      </w:r>
      <w:r>
        <w:tab/>
      </w:r>
    </w:p>
    <w:p w:rsidR="003B6C88" w:rsidRDefault="003B6C88" w:rsidP="003B6C88">
      <w:pPr>
        <w:spacing w:after="0" w:line="240" w:lineRule="auto"/>
      </w:pPr>
      <w:r>
        <w:t>Pam</w:t>
      </w:r>
      <w:r w:rsidR="00EC7B71">
        <w:t>ela</w:t>
      </w:r>
      <w:r>
        <w:t xml:space="preserve"> Martin Turner, CEO, Vanguard CDC</w:t>
      </w:r>
      <w:r>
        <w:tab/>
      </w:r>
    </w:p>
    <w:p w:rsidR="003B6C88" w:rsidRDefault="003B6C88" w:rsidP="003B6C88">
      <w:pPr>
        <w:spacing w:after="0" w:line="240" w:lineRule="auto"/>
        <w:rPr>
          <w:b/>
          <w:color w:val="00B0F0"/>
        </w:rPr>
      </w:pPr>
      <w:r>
        <w:t>Linda Smith, CEO, U SNAP BAC</w:t>
      </w:r>
    </w:p>
    <w:p w:rsidR="003B6C88" w:rsidRPr="000E34D2" w:rsidRDefault="003B6C88" w:rsidP="003B6C88">
      <w:pPr>
        <w:spacing w:after="0" w:line="240" w:lineRule="auto"/>
        <w:rPr>
          <w:b/>
          <w:color w:val="00B0F0"/>
        </w:rPr>
      </w:pPr>
      <w:r w:rsidRPr="00E6372E">
        <w:t xml:space="preserve">Sherita Smith, CEO, </w:t>
      </w:r>
      <w:proofErr w:type="spellStart"/>
      <w:r w:rsidRPr="00E6372E">
        <w:t>Grandmont</w:t>
      </w:r>
      <w:proofErr w:type="spellEnd"/>
      <w:r w:rsidRPr="00E6372E">
        <w:t xml:space="preserve"> Rosedale CDC</w:t>
      </w:r>
      <w:r w:rsidRPr="00E6372E">
        <w:tab/>
      </w:r>
      <w:r w:rsidRPr="00E6372E">
        <w:tab/>
      </w:r>
    </w:p>
    <w:p w:rsidR="003B6C88" w:rsidRDefault="003B6C88" w:rsidP="003B6C88">
      <w:pPr>
        <w:spacing w:after="0" w:line="240" w:lineRule="auto"/>
      </w:pPr>
      <w:r w:rsidRPr="00591A6B">
        <w:t xml:space="preserve">Angie </w:t>
      </w:r>
      <w:proofErr w:type="spellStart"/>
      <w:r w:rsidRPr="00591A6B">
        <w:t>Gaabo</w:t>
      </w:r>
      <w:proofErr w:type="spellEnd"/>
      <w:r w:rsidRPr="00591A6B">
        <w:t>, CEO, Woodbridge NDC</w:t>
      </w:r>
    </w:p>
    <w:p w:rsidR="00EC7B71" w:rsidRPr="00591A6B" w:rsidRDefault="00EC7B71" w:rsidP="003B6C88">
      <w:pPr>
        <w:spacing w:after="0" w:line="240" w:lineRule="auto"/>
      </w:pPr>
      <w:r>
        <w:t>Maria Salinas, CEO, Congress of Communities</w:t>
      </w:r>
    </w:p>
    <w:p w:rsidR="003B6C88" w:rsidRDefault="003B6C88" w:rsidP="003B6C88">
      <w:pPr>
        <w:spacing w:after="0" w:line="240" w:lineRule="auto"/>
        <w:rPr>
          <w:b/>
          <w:color w:val="FF0000"/>
        </w:rPr>
      </w:pPr>
    </w:p>
    <w:p w:rsidR="003B6C88" w:rsidRDefault="003B6C88" w:rsidP="003B6C88">
      <w:pPr>
        <w:spacing w:after="0" w:line="240" w:lineRule="auto"/>
        <w:rPr>
          <w:b/>
          <w:color w:val="00B0F0"/>
        </w:rPr>
      </w:pPr>
      <w:r>
        <w:rPr>
          <w:b/>
          <w:color w:val="FF0000"/>
        </w:rPr>
        <w:t>Detroit-Based Developer: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3B6C88" w:rsidRDefault="003B6C88" w:rsidP="003B6C88">
      <w:pPr>
        <w:spacing w:after="0" w:line="240" w:lineRule="auto"/>
        <w:rPr>
          <w:b/>
          <w:color w:val="FF0000"/>
        </w:rPr>
      </w:pPr>
      <w:r>
        <w:t>Rainy Hamilton, Principal, Hamilton-Anderson Associates</w:t>
      </w:r>
      <w:r>
        <w:tab/>
      </w:r>
    </w:p>
    <w:p w:rsidR="003B6C88" w:rsidRDefault="003B6C88" w:rsidP="003B6C88">
      <w:pPr>
        <w:spacing w:after="0" w:line="240" w:lineRule="auto"/>
        <w:rPr>
          <w:b/>
          <w:color w:val="FF0000"/>
        </w:rPr>
      </w:pPr>
    </w:p>
    <w:p w:rsidR="00596349" w:rsidRPr="00596349" w:rsidRDefault="00596349" w:rsidP="00382461">
      <w:pPr>
        <w:spacing w:after="0" w:line="240" w:lineRule="auto"/>
        <w:rPr>
          <w:b/>
          <w:color w:val="FF0000"/>
        </w:rPr>
      </w:pPr>
      <w:r w:rsidRPr="00596349">
        <w:rPr>
          <w:b/>
          <w:color w:val="FF0000"/>
        </w:rPr>
        <w:t>Detroit Public Schools Community District:</w:t>
      </w:r>
    </w:p>
    <w:p w:rsidR="00F834F2" w:rsidRPr="00596349" w:rsidRDefault="00596349" w:rsidP="000E34D2">
      <w:pPr>
        <w:spacing w:after="0" w:line="240" w:lineRule="auto"/>
      </w:pPr>
      <w:r w:rsidRPr="00596349">
        <w:t xml:space="preserve">Yolanda </w:t>
      </w:r>
      <w:proofErr w:type="spellStart"/>
      <w:r w:rsidRPr="00596349">
        <w:t>Eddins</w:t>
      </w:r>
      <w:proofErr w:type="spellEnd"/>
      <w:r w:rsidRPr="00596349">
        <w:t xml:space="preserve">, </w:t>
      </w:r>
      <w:r w:rsidR="006C2076">
        <w:t xml:space="preserve">Administrator, DPSCD </w:t>
      </w:r>
      <w:r w:rsidRPr="00596349">
        <w:t xml:space="preserve">Office of </w:t>
      </w:r>
      <w:r w:rsidR="006C2076">
        <w:t xml:space="preserve">Family and </w:t>
      </w:r>
      <w:r w:rsidRPr="00596349">
        <w:t>Community Engagement</w:t>
      </w:r>
      <w:r w:rsidR="006C2076">
        <w:t xml:space="preserve"> (FACE)</w:t>
      </w:r>
    </w:p>
    <w:p w:rsidR="00596349" w:rsidRPr="00596349" w:rsidRDefault="00596349" w:rsidP="000E34D2">
      <w:pPr>
        <w:spacing w:after="0" w:line="240" w:lineRule="auto"/>
        <w:rPr>
          <w:color w:val="FF0000"/>
        </w:rPr>
      </w:pPr>
    </w:p>
    <w:p w:rsidR="000E34D2" w:rsidRDefault="000E34D2" w:rsidP="000E34D2">
      <w:pPr>
        <w:spacing w:after="0" w:line="240" w:lineRule="auto"/>
      </w:pPr>
      <w:r>
        <w:rPr>
          <w:b/>
          <w:color w:val="FF0000"/>
        </w:rPr>
        <w:t>Financial Institutions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4D2" w:rsidRDefault="000E34D2" w:rsidP="000E34D2">
      <w:pPr>
        <w:spacing w:after="0" w:line="240" w:lineRule="auto"/>
      </w:pPr>
      <w:r>
        <w:t xml:space="preserve">Anne </w:t>
      </w:r>
      <w:proofErr w:type="spellStart"/>
      <w:r>
        <w:t>Harpe</w:t>
      </w:r>
      <w:proofErr w:type="spellEnd"/>
      <w:r>
        <w:t>, Wayne County Community Reinvestment Act Association and PNC Bank</w:t>
      </w:r>
      <w:r>
        <w:tab/>
      </w:r>
    </w:p>
    <w:p w:rsidR="00F834F2" w:rsidRDefault="00F834F2" w:rsidP="00F834F2">
      <w:pPr>
        <w:spacing w:after="0" w:line="240" w:lineRule="auto"/>
      </w:pPr>
      <w:r>
        <w:t>Desiree Hatcher, Community Development Director, Detroit Branch, Federal Reserve Bank of Chicago</w:t>
      </w:r>
    </w:p>
    <w:p w:rsidR="003B6C88" w:rsidRDefault="003B6C88" w:rsidP="00D46333">
      <w:pPr>
        <w:spacing w:after="0" w:line="240" w:lineRule="auto"/>
        <w:rPr>
          <w:b/>
          <w:color w:val="FF0000"/>
        </w:rPr>
      </w:pPr>
    </w:p>
    <w:p w:rsidR="00D46333" w:rsidRDefault="00D46333" w:rsidP="00D46333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Government</w:t>
      </w:r>
      <w:r w:rsidR="007A54F2">
        <w:rPr>
          <w:b/>
          <w:color w:val="FF0000"/>
        </w:rPr>
        <w:t>/Quasi-Government</w:t>
      </w:r>
      <w:r>
        <w:rPr>
          <w:b/>
          <w:color w:val="FF0000"/>
        </w:rPr>
        <w:t>:</w:t>
      </w:r>
    </w:p>
    <w:p w:rsidR="00D46333" w:rsidRDefault="00D46333" w:rsidP="00D46333">
      <w:pPr>
        <w:spacing w:after="0" w:line="240" w:lineRule="auto"/>
      </w:pPr>
      <w:r>
        <w:t xml:space="preserve">Janet </w:t>
      </w:r>
      <w:proofErr w:type="spellStart"/>
      <w:r>
        <w:t>Attarian</w:t>
      </w:r>
      <w:proofErr w:type="spellEnd"/>
      <w:r>
        <w:t>, Deputy Director, Detroit Planning Department</w:t>
      </w:r>
    </w:p>
    <w:p w:rsidR="00D46333" w:rsidRDefault="00F91979" w:rsidP="00D46333">
      <w:pPr>
        <w:spacing w:after="0" w:line="240" w:lineRule="auto"/>
        <w:rPr>
          <w:b/>
          <w:color w:val="FF0000"/>
        </w:rPr>
      </w:pPr>
      <w:proofErr w:type="spellStart"/>
      <w:r>
        <w:t>Tamra</w:t>
      </w:r>
      <w:proofErr w:type="spellEnd"/>
      <w:r>
        <w:t xml:space="preserve"> </w:t>
      </w:r>
      <w:proofErr w:type="spellStart"/>
      <w:r>
        <w:t>Fountaine</w:t>
      </w:r>
      <w:proofErr w:type="spellEnd"/>
      <w:r>
        <w:t xml:space="preserve">, Director of Neighborhood Opp. Fund, </w:t>
      </w:r>
      <w:r w:rsidR="006C2076">
        <w:t xml:space="preserve">Detroit </w:t>
      </w:r>
      <w:r w:rsidR="00D46333">
        <w:t>Housing &amp; Revitalization Department</w:t>
      </w:r>
    </w:p>
    <w:p w:rsidR="00D46333" w:rsidRDefault="00D46333" w:rsidP="00D46333">
      <w:pPr>
        <w:spacing w:after="0" w:line="240" w:lineRule="auto"/>
      </w:pPr>
      <w:r>
        <w:t xml:space="preserve">Gary </w:t>
      </w:r>
      <w:proofErr w:type="spellStart"/>
      <w:r>
        <w:t>Heidel</w:t>
      </w:r>
      <w:proofErr w:type="spellEnd"/>
      <w:r>
        <w:t>, Chief Housing Investment Officer, MSHDA</w:t>
      </w:r>
    </w:p>
    <w:p w:rsidR="00D46333" w:rsidRDefault="00D46333" w:rsidP="00D46333">
      <w:pPr>
        <w:spacing w:after="0" w:line="240" w:lineRule="auto"/>
      </w:pPr>
      <w:r>
        <w:t>Michael Rafferty, Vice President, Detroit Economic Growth Corporation</w:t>
      </w:r>
    </w:p>
    <w:p w:rsidR="00D46333" w:rsidRDefault="00D46333" w:rsidP="000E34D2">
      <w:pPr>
        <w:spacing w:after="0" w:line="240" w:lineRule="auto"/>
        <w:rPr>
          <w:b/>
          <w:color w:val="FF0000"/>
        </w:rPr>
      </w:pPr>
    </w:p>
    <w:p w:rsidR="000E34D2" w:rsidRDefault="000E34D2" w:rsidP="000E34D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Grass Roots Organizations: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0E34D2" w:rsidRDefault="000E34D2" w:rsidP="000E34D2">
      <w:pPr>
        <w:spacing w:after="0" w:line="240" w:lineRule="auto"/>
      </w:pPr>
      <w:r>
        <w:t>Denise Kennedy, Princeton Block Club</w:t>
      </w:r>
      <w:r>
        <w:tab/>
      </w:r>
      <w:r>
        <w:tab/>
      </w:r>
    </w:p>
    <w:p w:rsidR="000E34D2" w:rsidRDefault="000E34D2" w:rsidP="000E34D2">
      <w:pPr>
        <w:spacing w:after="0" w:line="240" w:lineRule="auto"/>
      </w:pPr>
      <w:r>
        <w:t>Jackie Richmond, Creekside CDC</w:t>
      </w:r>
      <w:r>
        <w:tab/>
      </w:r>
      <w:r>
        <w:tab/>
      </w:r>
      <w:r>
        <w:tab/>
      </w:r>
    </w:p>
    <w:p w:rsidR="000E34D2" w:rsidRDefault="000E34D2" w:rsidP="00382461">
      <w:pPr>
        <w:spacing w:after="0" w:line="240" w:lineRule="auto"/>
        <w:rPr>
          <w:b/>
          <w:color w:val="FF0000"/>
        </w:rPr>
      </w:pPr>
    </w:p>
    <w:p w:rsidR="000E34D2" w:rsidRDefault="000E34D2" w:rsidP="000E34D2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Human Service Intermediary: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0E34D2" w:rsidRDefault="000E34D2" w:rsidP="000E34D2">
      <w:pPr>
        <w:spacing w:after="0" w:line="240" w:lineRule="auto"/>
        <w:rPr>
          <w:b/>
          <w:color w:val="00B0F0"/>
        </w:rPr>
      </w:pPr>
      <w:r>
        <w:t xml:space="preserve">Rishi </w:t>
      </w:r>
      <w:proofErr w:type="spellStart"/>
      <w:r>
        <w:t>Mougdil</w:t>
      </w:r>
      <w:proofErr w:type="spellEnd"/>
      <w:r>
        <w:t xml:space="preserve">, </w:t>
      </w:r>
      <w:r w:rsidR="00EC7B71">
        <w:t xml:space="preserve">Executive Director, </w:t>
      </w:r>
      <w:r>
        <w:t>Green Light Fund</w:t>
      </w:r>
      <w:r>
        <w:tab/>
      </w:r>
      <w:r>
        <w:rPr>
          <w:b/>
          <w:color w:val="00B0F0"/>
        </w:rPr>
        <w:tab/>
        <w:t xml:space="preserve">              </w:t>
      </w:r>
    </w:p>
    <w:p w:rsidR="000E34D2" w:rsidRDefault="000E34D2" w:rsidP="000E34D2">
      <w:pPr>
        <w:spacing w:after="0" w:line="240" w:lineRule="auto"/>
      </w:pPr>
      <w:r>
        <w:tab/>
      </w:r>
      <w:r>
        <w:tab/>
      </w:r>
      <w:r>
        <w:tab/>
      </w:r>
    </w:p>
    <w:p w:rsidR="000E34D2" w:rsidRPr="00F834F2" w:rsidRDefault="000E34D2" w:rsidP="000E34D2">
      <w:pPr>
        <w:spacing w:after="0" w:line="240" w:lineRule="auto"/>
      </w:pPr>
      <w:r>
        <w:rPr>
          <w:b/>
          <w:color w:val="FF0000"/>
        </w:rPr>
        <w:t>Philanthropy:</w:t>
      </w:r>
    </w:p>
    <w:p w:rsidR="00F834F2" w:rsidRDefault="00F834F2" w:rsidP="00F834F2">
      <w:pPr>
        <w:spacing w:after="0" w:line="240" w:lineRule="auto"/>
      </w:pPr>
      <w:proofErr w:type="spellStart"/>
      <w:r>
        <w:t>Melanca</w:t>
      </w:r>
      <w:proofErr w:type="spellEnd"/>
      <w:r>
        <w:t xml:space="preserve"> Clark, President</w:t>
      </w:r>
      <w:r w:rsidR="00DE17E3">
        <w:t>/CEO, T</w:t>
      </w:r>
      <w:r>
        <w:t>he Hudson Webber Foundation</w:t>
      </w:r>
    </w:p>
    <w:p w:rsidR="00F834F2" w:rsidRDefault="0046098B" w:rsidP="00F834F2">
      <w:pPr>
        <w:spacing w:after="0" w:line="240" w:lineRule="auto"/>
      </w:pPr>
      <w:r>
        <w:t xml:space="preserve">Bryan </w:t>
      </w:r>
      <w:proofErr w:type="spellStart"/>
      <w:r>
        <w:t>Hogle</w:t>
      </w:r>
      <w:proofErr w:type="spellEnd"/>
      <w:r w:rsidR="00F834F2">
        <w:t xml:space="preserve">, </w:t>
      </w:r>
      <w:r w:rsidR="00DE17E3">
        <w:t xml:space="preserve">The </w:t>
      </w:r>
      <w:r w:rsidR="00F834F2">
        <w:t>Kresge Foundation</w:t>
      </w:r>
    </w:p>
    <w:p w:rsidR="000E34D2" w:rsidRDefault="000E34D2" w:rsidP="000E34D2">
      <w:pPr>
        <w:spacing w:after="0" w:line="240" w:lineRule="auto"/>
      </w:pPr>
      <w:proofErr w:type="spellStart"/>
      <w:r>
        <w:t>Jodee</w:t>
      </w:r>
      <w:proofErr w:type="spellEnd"/>
      <w:r>
        <w:t xml:space="preserve"> Raines, Vice President, </w:t>
      </w:r>
      <w:r w:rsidR="00DE17E3">
        <w:t xml:space="preserve">The </w:t>
      </w:r>
      <w:proofErr w:type="spellStart"/>
      <w:r>
        <w:t>Erb</w:t>
      </w:r>
      <w:proofErr w:type="spellEnd"/>
      <w:r>
        <w:t xml:space="preserve"> Family Foundation</w:t>
      </w:r>
    </w:p>
    <w:p w:rsidR="00382461" w:rsidRDefault="00F834F2">
      <w:r>
        <w:t>Kevin Rya</w:t>
      </w:r>
      <w:r w:rsidR="00DE17E3">
        <w:t>n,</w:t>
      </w:r>
      <w:r>
        <w:t xml:space="preserve"> Detroit </w:t>
      </w:r>
      <w:r w:rsidR="00DE17E3">
        <w:t xml:space="preserve">Program </w:t>
      </w:r>
      <w:r>
        <w:t>Office</w:t>
      </w:r>
      <w:r w:rsidR="00DE17E3">
        <w:t>r</w:t>
      </w:r>
      <w:r>
        <w:t>, The Ford Foundation</w:t>
      </w:r>
    </w:p>
    <w:sectPr w:rsidR="00382461" w:rsidSect="00980795">
      <w:headerReference w:type="default" r:id="rId6"/>
      <w:pgSz w:w="12240" w:h="15840"/>
      <w:pgMar w:top="25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3E" w:rsidRDefault="0004263E" w:rsidP="00980795">
      <w:pPr>
        <w:spacing w:after="0" w:line="240" w:lineRule="auto"/>
      </w:pPr>
      <w:r>
        <w:separator/>
      </w:r>
    </w:p>
  </w:endnote>
  <w:endnote w:type="continuationSeparator" w:id="0">
    <w:p w:rsidR="0004263E" w:rsidRDefault="0004263E" w:rsidP="0098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3E" w:rsidRDefault="0004263E" w:rsidP="00980795">
      <w:pPr>
        <w:spacing w:after="0" w:line="240" w:lineRule="auto"/>
      </w:pPr>
      <w:r>
        <w:separator/>
      </w:r>
    </w:p>
  </w:footnote>
  <w:footnote w:type="continuationSeparator" w:id="0">
    <w:p w:rsidR="0004263E" w:rsidRDefault="0004263E" w:rsidP="0098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95" w:rsidRDefault="009807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-900332</wp:posOffset>
          </wp:positionH>
          <wp:positionV relativeFrom="paragraph">
            <wp:posOffset>-455344</wp:posOffset>
          </wp:positionV>
          <wp:extent cx="7818120" cy="1012240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mit_Handout_BG_Art_HeaderFooter_NO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61"/>
    <w:rsid w:val="0004263E"/>
    <w:rsid w:val="000639C6"/>
    <w:rsid w:val="000E34D2"/>
    <w:rsid w:val="00142629"/>
    <w:rsid w:val="00193AB8"/>
    <w:rsid w:val="001C6B0B"/>
    <w:rsid w:val="00382461"/>
    <w:rsid w:val="003B6C88"/>
    <w:rsid w:val="003C5A0B"/>
    <w:rsid w:val="003C6582"/>
    <w:rsid w:val="003C7366"/>
    <w:rsid w:val="003D1B7E"/>
    <w:rsid w:val="0046098B"/>
    <w:rsid w:val="004F41FF"/>
    <w:rsid w:val="0056300D"/>
    <w:rsid w:val="00591A6B"/>
    <w:rsid w:val="00596349"/>
    <w:rsid w:val="006B1216"/>
    <w:rsid w:val="006C2076"/>
    <w:rsid w:val="00706558"/>
    <w:rsid w:val="007A54F2"/>
    <w:rsid w:val="007A787B"/>
    <w:rsid w:val="0086532F"/>
    <w:rsid w:val="008710AC"/>
    <w:rsid w:val="00872F8A"/>
    <w:rsid w:val="00925FF7"/>
    <w:rsid w:val="00980795"/>
    <w:rsid w:val="009A4837"/>
    <w:rsid w:val="00A47756"/>
    <w:rsid w:val="00AA4184"/>
    <w:rsid w:val="00BB16CB"/>
    <w:rsid w:val="00C33EA1"/>
    <w:rsid w:val="00CE4218"/>
    <w:rsid w:val="00D030E9"/>
    <w:rsid w:val="00D46333"/>
    <w:rsid w:val="00D56B2E"/>
    <w:rsid w:val="00DE17E3"/>
    <w:rsid w:val="00E6372E"/>
    <w:rsid w:val="00EA6960"/>
    <w:rsid w:val="00EC7B71"/>
    <w:rsid w:val="00F834F2"/>
    <w:rsid w:val="00F91979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E223E"/>
  <w15:chartTrackingRefBased/>
  <w15:docId w15:val="{9492BAC7-DE1F-5447-8D59-95CBAA2B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4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MaggieRedHP</dc:creator>
  <cp:keywords/>
  <dc:description/>
  <cp:lastModifiedBy>Andrew Kopietz</cp:lastModifiedBy>
  <cp:revision>2</cp:revision>
  <dcterms:created xsi:type="dcterms:W3CDTF">2018-12-05T23:01:00Z</dcterms:created>
  <dcterms:modified xsi:type="dcterms:W3CDTF">2018-12-05T23:01:00Z</dcterms:modified>
</cp:coreProperties>
</file>